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C5" w:rsidRDefault="008202C5" w:rsidP="008202C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先知与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斋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月</w:t>
      </w:r>
      <w:proofErr w:type="spellEnd"/>
    </w:p>
    <w:p w:rsidR="008202C5" w:rsidRDefault="008202C5" w:rsidP="008202C5">
      <w:pPr>
        <w:jc w:val="center"/>
      </w:pPr>
      <w:r>
        <w:rPr>
          <w:noProof/>
        </w:rPr>
        <w:drawing>
          <wp:inline distT="0" distB="0" distL="0" distR="0" wp14:anchorId="030C3895" wp14:editId="06E3580A">
            <wp:extent cx="2668905" cy="1275715"/>
            <wp:effectExtent l="0" t="0" r="0" b="635"/>
            <wp:docPr id="83" name="Picture 83" descr="http://www.islamreligion.com/articles/images/The_Prophet_in_Ramad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islamreligion.com/articles/images/The_Prophet_in_Ramadan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2C5" w:rsidRDefault="008202C5" w:rsidP="008202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先知穆罕默德（愿主福安之）把我</w:t>
      </w:r>
      <w:r>
        <w:rPr>
          <w:rFonts w:ascii="MingLiU" w:eastAsia="MingLiU" w:hAnsi="MingLiU" w:hint="eastAsia"/>
          <w:color w:val="000000"/>
          <w:sz w:val="26"/>
          <w:szCs w:val="26"/>
        </w:rPr>
        <w:t>们的视野从</w:t>
      </w:r>
      <w:r>
        <w:rPr>
          <w:rFonts w:ascii="MS Gothic" w:eastAsia="MS Gothic" w:hAnsi="MS Gothic" w:hint="eastAsia"/>
          <w:color w:val="000000"/>
          <w:sz w:val="26"/>
          <w:szCs w:val="26"/>
        </w:rPr>
        <w:t>大地提升到</w:t>
      </w:r>
      <w:r>
        <w:rPr>
          <w:rFonts w:ascii="MingLiU" w:eastAsia="MingLiU" w:hAnsi="MingLiU" w:hint="eastAsia"/>
          <w:color w:val="000000"/>
          <w:sz w:val="26"/>
          <w:szCs w:val="26"/>
        </w:rPr>
        <w:t>灿烂星空之上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</w:t>
      </w:r>
      <w:r>
        <w:rPr>
          <w:rFonts w:ascii="MingLiU" w:eastAsia="MingLiU" w:hAnsi="MingLiU" w:hint="eastAsia"/>
          <w:color w:val="000000"/>
          <w:sz w:val="26"/>
          <w:szCs w:val="26"/>
        </w:rPr>
        <w:t>带领我们从</w:t>
      </w:r>
      <w:r>
        <w:rPr>
          <w:rFonts w:ascii="MS Gothic" w:eastAsia="MS Gothic" w:hAnsi="MS Gothic" w:hint="eastAsia"/>
          <w:color w:val="000000"/>
          <w:sz w:val="26"/>
          <w:szCs w:val="26"/>
        </w:rPr>
        <w:t>重重黑暗走向真主的光明，</w:t>
      </w:r>
      <w:r>
        <w:rPr>
          <w:rFonts w:ascii="MingLiU" w:eastAsia="MingLiU" w:hAnsi="MingLiU" w:hint="eastAsia"/>
          <w:color w:val="000000"/>
          <w:sz w:val="26"/>
          <w:szCs w:val="26"/>
        </w:rPr>
        <w:t>带领我们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走出偶像崇拜的泥潭，走向拜主独一的</w:t>
      </w:r>
      <w:r>
        <w:rPr>
          <w:rFonts w:ascii="MingLiU" w:eastAsia="MingLiU" w:hAnsi="MingLiU" w:hint="eastAsia"/>
          <w:color w:val="000000"/>
          <w:sz w:val="26"/>
          <w:szCs w:val="26"/>
        </w:rPr>
        <w:t>纯洁与</w:t>
      </w:r>
      <w:r>
        <w:rPr>
          <w:rFonts w:ascii="MS Gothic" w:eastAsia="MS Gothic" w:hAnsi="MS Gothic" w:hint="eastAsia"/>
          <w:color w:val="000000"/>
          <w:sz w:val="26"/>
          <w:szCs w:val="26"/>
        </w:rPr>
        <w:t>宁静。</w:t>
      </w:r>
    </w:p>
    <w:p w:rsidR="008202C5" w:rsidRDefault="008202C5" w:rsidP="008202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在</w:t>
      </w:r>
      <w:r>
        <w:rPr>
          <w:rFonts w:ascii="MingLiU" w:eastAsia="MingLiU" w:hAnsi="MingLiU" w:hint="eastAsia"/>
          <w:color w:val="000000"/>
          <w:sz w:val="26"/>
          <w:szCs w:val="26"/>
        </w:rPr>
        <w:t>斋月的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前定之夜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</w:t>
      </w:r>
      <w:r>
        <w:rPr>
          <w:rFonts w:ascii="MS Gothic" w:eastAsia="MS Gothic" w:hAnsi="MS Gothic" w:hint="eastAsia"/>
          <w:color w:val="000000"/>
          <w:sz w:val="26"/>
          <w:szCs w:val="26"/>
        </w:rPr>
        <w:t>开始启示</w:t>
      </w:r>
      <w:r>
        <w:rPr>
          <w:rFonts w:ascii="MingLiU" w:eastAsia="MingLiU" w:hAnsi="MingLiU" w:hint="eastAsia"/>
          <w:color w:val="000000"/>
          <w:sz w:val="26"/>
          <w:szCs w:val="26"/>
        </w:rPr>
        <w:t>给</w:t>
      </w:r>
      <w:r>
        <w:rPr>
          <w:rFonts w:ascii="MS Gothic" w:eastAsia="MS Gothic" w:hAnsi="MS Gothic" w:hint="eastAsia"/>
          <w:color w:val="000000"/>
          <w:sz w:val="26"/>
          <w:szCs w:val="26"/>
        </w:rPr>
        <w:t>先知穆罕默德。他在希拉山洞接到了第一次启示。（伊本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阿巴斯）之后，他教</w:t>
      </w:r>
      <w:r>
        <w:rPr>
          <w:rFonts w:ascii="MingLiU" w:eastAsia="MingLiU" w:hAnsi="MingLiU" w:hint="eastAsia"/>
          <w:color w:val="000000"/>
          <w:sz w:val="26"/>
          <w:szCs w:val="26"/>
        </w:rPr>
        <w:t>导我们庆祝斋月，白天斋戒，夜间礼拜，视斋戒为忍耐，用斋戒和拜功</w:t>
      </w:r>
      <w:r>
        <w:rPr>
          <w:rFonts w:ascii="MS Gothic" w:eastAsia="MS Gothic" w:hAnsi="MS Gothic" w:hint="eastAsia"/>
          <w:color w:val="000000"/>
          <w:sz w:val="26"/>
          <w:szCs w:val="26"/>
        </w:rPr>
        <w:t>表示</w:t>
      </w:r>
      <w:r>
        <w:rPr>
          <w:rFonts w:ascii="MingLiU" w:eastAsia="MingLiU" w:hAnsi="MingLiU" w:hint="eastAsia"/>
          <w:color w:val="000000"/>
          <w:sz w:val="26"/>
          <w:szCs w:val="26"/>
        </w:rPr>
        <w:t>对真主的崇拜。</w:t>
      </w:r>
    </w:p>
    <w:p w:rsidR="008202C5" w:rsidRDefault="008202C5" w:rsidP="008202C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Gothic" w:eastAsia="MS Gothic" w:hAnsi="MS Gothic" w:hint="eastAsia"/>
          <w:color w:val="008000"/>
          <w:sz w:val="30"/>
          <w:szCs w:val="30"/>
        </w:rPr>
        <w:t>意外的</w:t>
      </w:r>
      <w:r>
        <w:rPr>
          <w:rFonts w:ascii="MingLiU" w:eastAsia="MingLiU" w:hAnsi="MingLiU" w:hint="eastAsia"/>
          <w:color w:val="008000"/>
          <w:sz w:val="30"/>
          <w:szCs w:val="30"/>
        </w:rPr>
        <w:t>转变</w:t>
      </w:r>
      <w:proofErr w:type="spellEnd"/>
    </w:p>
    <w:p w:rsidR="008202C5" w:rsidRDefault="008202C5" w:rsidP="008202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先知施行改革，改善任性的阿拉伯人，</w:t>
      </w:r>
      <w:r>
        <w:rPr>
          <w:rFonts w:ascii="MingLiU" w:eastAsia="MingLiU" w:hAnsi="MingLiU" w:hint="eastAsia"/>
          <w:color w:val="000000"/>
          <w:sz w:val="26"/>
          <w:szCs w:val="26"/>
        </w:rPr>
        <w:t>让他们成为虔诚守纪的人，每天五次站在清真寺里寻求真主的引导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  <w:r>
        <w:rPr>
          <w:rFonts w:ascii="MingLiU" w:eastAsia="MingLiU" w:hAnsi="MingLiU" w:hint="eastAsia"/>
          <w:color w:val="000000"/>
          <w:sz w:val="26"/>
          <w:szCs w:val="26"/>
        </w:rPr>
        <w:t>这</w:t>
      </w:r>
      <w:r>
        <w:rPr>
          <w:rFonts w:ascii="MS Gothic" w:eastAsia="MS Gothic" w:hAnsi="MS Gothic" w:hint="eastAsia"/>
          <w:color w:val="000000"/>
          <w:sz w:val="26"/>
          <w:szCs w:val="26"/>
        </w:rPr>
        <w:t>其中不乏奇迹。可以想象，曾</w:t>
      </w:r>
      <w:r>
        <w:rPr>
          <w:rFonts w:ascii="MingLiU" w:eastAsia="MingLiU" w:hAnsi="MingLiU" w:hint="eastAsia"/>
          <w:color w:val="000000"/>
          <w:sz w:val="26"/>
          <w:szCs w:val="26"/>
        </w:rPr>
        <w:t>经嗜酒如命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</w:t>
      </w:r>
      <w:r>
        <w:rPr>
          <w:rFonts w:ascii="MingLiU" w:eastAsia="MingLiU" w:hAnsi="MingLiU" w:hint="eastAsia"/>
          <w:color w:val="000000"/>
          <w:sz w:val="26"/>
          <w:szCs w:val="26"/>
        </w:rPr>
        <w:t>纵情纵欲的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阿拉伯人，</w:t>
      </w:r>
      <w:r>
        <w:rPr>
          <w:rFonts w:ascii="MingLiU" w:eastAsia="MingLiU" w:hAnsi="MingLiU" w:hint="eastAsia"/>
          <w:color w:val="000000"/>
          <w:sz w:val="26"/>
          <w:szCs w:val="26"/>
        </w:rPr>
        <w:t>现在</w:t>
      </w:r>
      <w:r>
        <w:rPr>
          <w:rFonts w:ascii="MS Gothic" w:eastAsia="MS Gothic" w:hAnsi="MS Gothic" w:hint="eastAsia"/>
          <w:color w:val="000000"/>
          <w:sz w:val="26"/>
          <w:szCs w:val="26"/>
        </w:rPr>
        <w:t>居然可以用</w:t>
      </w:r>
      <w:r>
        <w:rPr>
          <w:rFonts w:ascii="MingLiU" w:eastAsia="MingLiU" w:hAnsi="MingLiU" w:hint="eastAsia"/>
          <w:color w:val="000000"/>
          <w:sz w:val="26"/>
          <w:szCs w:val="26"/>
        </w:rPr>
        <w:t>斋戒和拜功</w:t>
      </w:r>
      <w:r>
        <w:rPr>
          <w:rFonts w:ascii="MS Gothic" w:eastAsia="MS Gothic" w:hAnsi="MS Gothic" w:hint="eastAsia"/>
          <w:color w:val="000000"/>
          <w:sz w:val="26"/>
          <w:szCs w:val="26"/>
        </w:rPr>
        <w:t>充</w:t>
      </w:r>
      <w:r>
        <w:rPr>
          <w:rFonts w:ascii="MingLiU" w:eastAsia="MingLiU" w:hAnsi="MingLiU" w:hint="eastAsia"/>
          <w:color w:val="000000"/>
          <w:sz w:val="26"/>
          <w:szCs w:val="26"/>
        </w:rPr>
        <w:t>实地度过一个月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8202C5" w:rsidRDefault="008202C5" w:rsidP="008202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先知在他</w:t>
      </w:r>
      <w:r>
        <w:rPr>
          <w:rFonts w:ascii="MingLiU" w:eastAsia="MingLiU" w:hAnsi="MingLiU" w:hint="eastAsia"/>
          <w:color w:val="000000"/>
          <w:sz w:val="26"/>
          <w:szCs w:val="26"/>
        </w:rPr>
        <w:t>们心中注入了对真主的敬畏和喜爱，对人类的宽容和仁慈。他的模范作用鼓舞人心，不可抗拒，每个人都希望成为先知的密友。对于他们来说，先知是最虔诚和最亲近的领袖，他的一生就像是在他们面前摊开的书，他所宣传的一切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在他的生活中都有活生生的</w:t>
      </w:r>
      <w:r>
        <w:rPr>
          <w:rFonts w:ascii="MingLiU" w:eastAsia="MingLiU" w:hAnsi="MingLiU" w:hint="eastAsia"/>
          <w:color w:val="000000"/>
          <w:sz w:val="26"/>
          <w:szCs w:val="26"/>
        </w:rPr>
        <w:t>实践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8202C5" w:rsidRDefault="008202C5" w:rsidP="008202C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Gothic" w:eastAsia="MS Gothic" w:hAnsi="MS Gothic" w:hint="eastAsia"/>
          <w:color w:val="008000"/>
          <w:sz w:val="30"/>
          <w:szCs w:val="30"/>
        </w:rPr>
        <w:t>精神主宰</w:t>
      </w:r>
      <w:proofErr w:type="spellEnd"/>
    </w:p>
    <w:p w:rsidR="008202C5" w:rsidRDefault="008202C5" w:rsidP="008202C5">
      <w:pPr>
        <w:pStyle w:val="w-body-text-1"/>
        <w:shd w:val="clear" w:color="auto" w:fill="E1F4FD"/>
        <w:spacing w:before="0" w:beforeAutospacing="0" w:after="160" w:afterAutospacing="0"/>
        <w:ind w:firstLine="684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先知向人</w:t>
      </w:r>
      <w:r>
        <w:rPr>
          <w:rFonts w:ascii="MingLiU" w:eastAsia="MingLiU" w:hAnsi="MingLiU" w:hint="eastAsia"/>
          <w:color w:val="000000"/>
          <w:sz w:val="26"/>
          <w:szCs w:val="26"/>
        </w:rPr>
        <w:t>们说明今世不比后世重要，身体不比灵魂重要。对于人们的斋戒，先知循循善诱，指导他们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如何正</w:t>
      </w:r>
      <w:r>
        <w:rPr>
          <w:rFonts w:ascii="MingLiU" w:eastAsia="MingLiU" w:hAnsi="MingLiU" w:hint="eastAsia"/>
          <w:color w:val="000000"/>
          <w:sz w:val="26"/>
          <w:szCs w:val="26"/>
        </w:rPr>
        <w:t>视</w:t>
      </w:r>
      <w:r>
        <w:rPr>
          <w:rFonts w:ascii="MS Gothic" w:eastAsia="MS Gothic" w:hAnsi="MS Gothic" w:hint="eastAsia"/>
          <w:color w:val="000000"/>
          <w:sz w:val="26"/>
          <w:szCs w:val="26"/>
        </w:rPr>
        <w:t>物</w:t>
      </w:r>
      <w:r>
        <w:rPr>
          <w:rFonts w:ascii="MingLiU" w:eastAsia="MingLiU" w:hAnsi="MingLiU" w:hint="eastAsia"/>
          <w:color w:val="000000"/>
          <w:sz w:val="26"/>
          <w:szCs w:val="26"/>
        </w:rPr>
        <w:t>质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，而</w:t>
      </w:r>
      <w:r>
        <w:rPr>
          <w:rFonts w:ascii="MingLiU" w:eastAsia="MingLiU" w:hAnsi="MingLiU" w:hint="eastAsia"/>
          <w:color w:val="000000"/>
          <w:sz w:val="26"/>
          <w:szCs w:val="26"/>
        </w:rPr>
        <w:t>让精神</w:t>
      </w:r>
      <w:r>
        <w:rPr>
          <w:rFonts w:ascii="MS Gothic" w:eastAsia="MS Gothic" w:hAnsi="MS Gothic" w:hint="eastAsia"/>
          <w:color w:val="000000"/>
          <w:sz w:val="26"/>
          <w:szCs w:val="26"/>
        </w:rPr>
        <w:t>占据主</w:t>
      </w:r>
      <w:r>
        <w:rPr>
          <w:rFonts w:ascii="MingLiU" w:eastAsia="MingLiU" w:hAnsi="MingLiU" w:hint="eastAsia"/>
          <w:color w:val="000000"/>
          <w:sz w:val="26"/>
          <w:szCs w:val="26"/>
        </w:rPr>
        <w:t>导</w:t>
      </w:r>
      <w:r>
        <w:rPr>
          <w:rFonts w:ascii="MS Gothic" w:eastAsia="MS Gothic" w:hAnsi="MS Gothic" w:hint="eastAsia"/>
          <w:color w:val="000000"/>
          <w:sz w:val="26"/>
          <w:szCs w:val="26"/>
        </w:rPr>
        <w:t>地位。</w:t>
      </w:r>
      <w:r>
        <w:rPr>
          <w:rFonts w:ascii="MingLiU" w:eastAsia="MingLiU" w:hAnsi="MingLiU" w:hint="eastAsia"/>
          <w:color w:val="000000"/>
          <w:sz w:val="26"/>
          <w:szCs w:val="26"/>
        </w:rPr>
        <w:t>斋戒时避免食物、饮料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、性接触，只是更</w:t>
      </w:r>
      <w:r>
        <w:rPr>
          <w:rFonts w:ascii="MingLiU" w:eastAsia="MingLiU" w:hAnsi="MingLiU" w:hint="eastAsia"/>
          <w:color w:val="000000"/>
          <w:sz w:val="26"/>
          <w:szCs w:val="26"/>
        </w:rPr>
        <w:t>伟大阶段的序幕：战胜贪婪和贪</w:t>
      </w:r>
      <w:r>
        <w:rPr>
          <w:rFonts w:ascii="MS Gothic" w:eastAsia="MS Gothic" w:hAnsi="MS Gothic" w:hint="eastAsia"/>
          <w:color w:val="000000"/>
          <w:sz w:val="26"/>
          <w:szCs w:val="26"/>
        </w:rPr>
        <w:t>心，控制性欲和放</w:t>
      </w:r>
      <w:r>
        <w:rPr>
          <w:rFonts w:ascii="MingLiU" w:eastAsia="MingLiU" w:hAnsi="MingLiU" w:hint="eastAsia"/>
          <w:color w:val="000000"/>
          <w:sz w:val="26"/>
          <w:szCs w:val="26"/>
        </w:rPr>
        <w:t>荡，从冲动</w:t>
      </w:r>
      <w:r>
        <w:rPr>
          <w:rFonts w:ascii="MS Gothic" w:eastAsia="MS Gothic" w:hAnsi="MS Gothic" w:hint="eastAsia"/>
          <w:color w:val="000000"/>
          <w:sz w:val="26"/>
          <w:szCs w:val="26"/>
        </w:rPr>
        <w:t>和</w:t>
      </w:r>
      <w:r>
        <w:rPr>
          <w:rFonts w:ascii="MingLiU" w:eastAsia="MingLiU" w:hAnsi="MingLiU" w:hint="eastAsia"/>
          <w:color w:val="000000"/>
          <w:sz w:val="26"/>
          <w:szCs w:val="26"/>
        </w:rPr>
        <w:t>愤怒</w:t>
      </w:r>
      <w:r>
        <w:rPr>
          <w:rFonts w:ascii="MS Gothic" w:eastAsia="MS Gothic" w:hAnsi="MS Gothic" w:hint="eastAsia"/>
          <w:color w:val="000000"/>
          <w:sz w:val="26"/>
          <w:szCs w:val="26"/>
        </w:rPr>
        <w:t>中解救心智。的确，先知穆罕默德</w:t>
      </w:r>
      <w:r>
        <w:rPr>
          <w:rFonts w:ascii="MingLiU" w:eastAsia="MingLiU" w:hAnsi="MingLiU" w:hint="eastAsia"/>
          <w:color w:val="000000"/>
          <w:sz w:val="26"/>
          <w:szCs w:val="26"/>
        </w:rPr>
        <w:t>说过</w:t>
      </w:r>
      <w:r>
        <w:rPr>
          <w:rFonts w:ascii="MS Gothic" w:eastAsia="MS Gothic" w:hAnsi="MS Gothic" w:hint="eastAsia"/>
          <w:color w:val="000000"/>
          <w:sz w:val="26"/>
          <w:szCs w:val="26"/>
        </w:rPr>
        <w:t>：</w:t>
      </w: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Gulim" w:eastAsia="Gulim" w:hAnsi="Gulim" w:cs="Gulim" w:hint="eastAsia"/>
          <w:b/>
          <w:bCs/>
          <w:color w:val="000000"/>
          <w:sz w:val="26"/>
          <w:szCs w:val="26"/>
        </w:rPr>
        <w:t>强者不是威猛大力士，</w:t>
      </w:r>
      <w:r>
        <w:rPr>
          <w:rFonts w:ascii="MingLiU" w:eastAsia="MingLiU" w:hAnsi="MingLiU" w:cs="MingLiU" w:hint="eastAsia"/>
          <w:b/>
          <w:bCs/>
          <w:color w:val="000000"/>
          <w:sz w:val="26"/>
          <w:szCs w:val="26"/>
        </w:rPr>
        <w:t>发怒时能控制自己的人才是真正的强者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（《布哈里圣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训实录》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）</w:t>
      </w:r>
    </w:p>
    <w:p w:rsidR="008202C5" w:rsidRDefault="008202C5" w:rsidP="008202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lastRenderedPageBreak/>
        <w:t>关于</w:t>
      </w:r>
      <w:r>
        <w:rPr>
          <w:rFonts w:ascii="MingLiU" w:eastAsia="MingLiU" w:hAnsi="MingLiU" w:hint="eastAsia"/>
          <w:color w:val="000000"/>
          <w:sz w:val="26"/>
          <w:szCs w:val="26"/>
        </w:rPr>
        <w:t>斋戒对人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的行</w:t>
      </w:r>
      <w:r>
        <w:rPr>
          <w:rFonts w:ascii="MingLiU" w:eastAsia="MingLiU" w:hAnsi="MingLiU" w:hint="eastAsia"/>
          <w:color w:val="000000"/>
          <w:sz w:val="26"/>
          <w:szCs w:val="26"/>
        </w:rPr>
        <w:t>为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的影响，先知穆罕默德</w:t>
      </w:r>
      <w:r>
        <w:rPr>
          <w:rFonts w:ascii="MingLiU" w:eastAsia="MingLiU" w:hAnsi="MingLiU" w:hint="eastAsia"/>
          <w:color w:val="000000"/>
          <w:sz w:val="26"/>
          <w:szCs w:val="26"/>
        </w:rPr>
        <w:t>说</w:t>
      </w:r>
      <w:r>
        <w:rPr>
          <w:rFonts w:ascii="MS Gothic" w:eastAsia="MS Gothic" w:hAnsi="MS Gothic" w:hint="eastAsia"/>
          <w:color w:val="000000"/>
          <w:sz w:val="26"/>
          <w:szCs w:val="26"/>
        </w:rPr>
        <w:t>：</w:t>
      </w: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斋戒是一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面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盾牌，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谁斋戒就应避免恶言恶行，如果有人吵架或争斗，就说我是斋戒者，我是斋戒者。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（《布哈里圣</w:t>
      </w:r>
      <w:r>
        <w:rPr>
          <w:rFonts w:ascii="MingLiU" w:eastAsia="MingLiU" w:hAnsi="MingLiU" w:hint="eastAsia"/>
          <w:color w:val="000000"/>
          <w:sz w:val="26"/>
          <w:szCs w:val="26"/>
        </w:rPr>
        <w:t>训实录》）</w:t>
      </w:r>
    </w:p>
    <w:p w:rsidR="008202C5" w:rsidRDefault="008202C5" w:rsidP="008202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根据先知的教</w:t>
      </w:r>
      <w:r>
        <w:rPr>
          <w:rFonts w:ascii="MingLiU" w:eastAsia="MingLiU" w:hAnsi="MingLiU" w:hint="eastAsia"/>
          <w:color w:val="000000"/>
          <w:sz w:val="26"/>
          <w:szCs w:val="26"/>
        </w:rPr>
        <w:t>导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</w:t>
      </w:r>
      <w:r>
        <w:rPr>
          <w:rFonts w:ascii="MingLiU" w:eastAsia="MingLiU" w:hAnsi="MingLiU" w:hint="eastAsia"/>
          <w:color w:val="000000"/>
          <w:sz w:val="26"/>
          <w:szCs w:val="26"/>
        </w:rPr>
        <w:t>斋戒的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意</w:t>
      </w:r>
      <w:r>
        <w:rPr>
          <w:rFonts w:ascii="MingLiU" w:eastAsia="MingLiU" w:hAnsi="MingLiU" w:hint="eastAsia"/>
          <w:color w:val="000000"/>
          <w:sz w:val="26"/>
          <w:szCs w:val="26"/>
        </w:rPr>
        <w:t>义之一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是，一个人通</w:t>
      </w:r>
      <w:r>
        <w:rPr>
          <w:rFonts w:ascii="MingLiU" w:eastAsia="MingLiU" w:hAnsi="MingLiU" w:hint="eastAsia"/>
          <w:color w:val="000000"/>
          <w:sz w:val="26"/>
          <w:szCs w:val="26"/>
        </w:rPr>
        <w:t>过对饥饿的切身体验，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心甘情愿地</w:t>
      </w:r>
      <w:r>
        <w:rPr>
          <w:rFonts w:ascii="MingLiU" w:eastAsia="MingLiU" w:hAnsi="MingLiU" w:hint="eastAsia"/>
          <w:color w:val="000000"/>
          <w:sz w:val="26"/>
          <w:szCs w:val="26"/>
        </w:rPr>
        <w:t>远离</w:t>
      </w:r>
      <w:r>
        <w:rPr>
          <w:rFonts w:ascii="MS Gothic" w:eastAsia="MS Gothic" w:hAnsi="MS Gothic" w:hint="eastAsia"/>
          <w:color w:val="000000"/>
          <w:sz w:val="26"/>
          <w:szCs w:val="26"/>
        </w:rPr>
        <w:t>自己欲望之所好，而</w:t>
      </w:r>
      <w:r>
        <w:rPr>
          <w:rFonts w:ascii="MingLiU" w:eastAsia="MingLiU" w:hAnsi="MingLiU" w:hint="eastAsia"/>
          <w:color w:val="000000"/>
          <w:sz w:val="26"/>
          <w:szCs w:val="26"/>
        </w:rPr>
        <w:t>对处在水深火热的艰难处境的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兄弟</w:t>
      </w:r>
      <w:r>
        <w:rPr>
          <w:rFonts w:ascii="MingLiU" w:eastAsia="MingLiU" w:hAnsi="MingLiU" w:hint="eastAsia"/>
          <w:color w:val="000000"/>
          <w:sz w:val="26"/>
          <w:szCs w:val="26"/>
        </w:rPr>
        <w:t>给予同情</w:t>
      </w:r>
      <w:r>
        <w:rPr>
          <w:rFonts w:ascii="MS Gothic" w:eastAsia="MS Gothic" w:hAnsi="MS Gothic" w:hint="eastAsia"/>
          <w:color w:val="000000"/>
          <w:sz w:val="26"/>
          <w:szCs w:val="26"/>
        </w:rPr>
        <w:t>和帮助。</w:t>
      </w: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没有人以比使者更仁慈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、更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善良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、更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慷慨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好施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，他的慷慨在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斋月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里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达到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顶峰。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（《布哈里圣</w:t>
      </w:r>
      <w:r>
        <w:rPr>
          <w:rFonts w:ascii="MingLiU" w:eastAsia="MingLiU" w:hAnsi="MingLiU" w:hint="eastAsia"/>
          <w:color w:val="000000"/>
          <w:sz w:val="26"/>
          <w:szCs w:val="26"/>
        </w:rPr>
        <w:t>训实录》）</w:t>
      </w:r>
    </w:p>
    <w:p w:rsidR="008202C5" w:rsidRDefault="008202C5" w:rsidP="008202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先知</w:t>
      </w:r>
      <w:r>
        <w:rPr>
          <w:rFonts w:ascii="Gulim" w:eastAsia="Gulim" w:hAnsi="Gulim" w:hint="eastAsia"/>
          <w:color w:val="000000"/>
          <w:sz w:val="26"/>
          <w:szCs w:val="26"/>
        </w:rPr>
        <w:t>强</w:t>
      </w:r>
      <w:r>
        <w:rPr>
          <w:rFonts w:ascii="MingLiU" w:eastAsia="MingLiU" w:hAnsi="MingLiU" w:hint="eastAsia"/>
          <w:color w:val="000000"/>
          <w:sz w:val="26"/>
          <w:szCs w:val="26"/>
        </w:rPr>
        <w:t>调了善待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他人的重要意</w:t>
      </w:r>
      <w:r>
        <w:rPr>
          <w:rFonts w:ascii="MingLiU" w:eastAsia="MingLiU" w:hAnsi="MingLiU" w:hint="eastAsia"/>
          <w:color w:val="000000"/>
          <w:sz w:val="26"/>
          <w:szCs w:val="26"/>
        </w:rPr>
        <w:t>义</w:t>
      </w:r>
      <w:proofErr w:type="spellEnd"/>
      <w:r>
        <w:rPr>
          <w:rFonts w:ascii="MS Gothic" w:eastAsia="MS Gothic" w:hAnsi="MS Gothic" w:hint="eastAsia"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使人容易，不使人困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难，向人报喜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不恐吓</w:t>
      </w:r>
      <w:proofErr w:type="spellEnd"/>
      <w:r>
        <w:rPr>
          <w:rFonts w:ascii="MS Gothic" w:eastAsia="MS Gothic" w:hAnsi="MS Gothic" w:cs="MS Gothic" w:hint="eastAsia"/>
          <w:b/>
          <w:bCs/>
          <w:color w:val="000000"/>
        </w:rPr>
        <w:t>。</w:t>
      </w:r>
      <w:r>
        <w:rPr>
          <w:b/>
          <w:bCs/>
          <w:color w:val="000000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（《</w:t>
      </w:r>
      <w:proofErr w:type="spellStart"/>
      <w:r>
        <w:rPr>
          <w:rFonts w:ascii="MS Gothic" w:eastAsia="MS Gothic" w:hAnsi="MS Gothic" w:hint="eastAsia"/>
          <w:color w:val="000000"/>
          <w:sz w:val="26"/>
          <w:szCs w:val="26"/>
        </w:rPr>
        <w:t>布哈里圣</w:t>
      </w:r>
      <w:r>
        <w:rPr>
          <w:rFonts w:ascii="MingLiU" w:eastAsia="MingLiU" w:hAnsi="MingLiU" w:hint="eastAsia"/>
          <w:color w:val="000000"/>
          <w:sz w:val="26"/>
          <w:szCs w:val="26"/>
        </w:rPr>
        <w:t>训实录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》）</w:t>
      </w:r>
    </w:p>
    <w:p w:rsidR="008202C5" w:rsidRDefault="008202C5" w:rsidP="008202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先知</w:t>
      </w:r>
      <w:r>
        <w:rPr>
          <w:rFonts w:ascii="MingLiU" w:eastAsia="MingLiU" w:hAnsi="MingLiU" w:hint="eastAsia"/>
          <w:color w:val="000000"/>
          <w:sz w:val="26"/>
          <w:szCs w:val="26"/>
        </w:rPr>
        <w:t>说过</w:t>
      </w:r>
      <w:r>
        <w:rPr>
          <w:rFonts w:ascii="MS Gothic" w:eastAsia="MS Gothic" w:hAnsi="MS Gothic" w:hint="eastAsia"/>
          <w:color w:val="000000"/>
          <w:sz w:val="26"/>
          <w:szCs w:val="26"/>
        </w:rPr>
        <w:t>：</w:t>
      </w:r>
      <w:r>
        <w:rPr>
          <w:rFonts w:ascii="Calibri" w:hAnsi="Calibri"/>
          <w:color w:val="000000"/>
        </w:rPr>
        <w:t>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全能真主最喜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欢的行为是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，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让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穆斯林兄弟感到幸福，帮助解决他的困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难，而不是增加他的负担，清还他的债务或者让他摆脱贫困饥饿。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真的，我与一个穆斯林兄弟去帮助解决他人的需求，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对我来说胜过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整整一个月在清真寺里坐静与世隔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（《泰白拉尼》）</w:t>
      </w:r>
    </w:p>
    <w:p w:rsidR="008202C5" w:rsidRDefault="008202C5" w:rsidP="008202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虔</w:t>
      </w:r>
      <w:r>
        <w:rPr>
          <w:rFonts w:ascii="MingLiU" w:eastAsia="MingLiU" w:hAnsi="MingLiU" w:hint="eastAsia"/>
          <w:color w:val="000000"/>
          <w:sz w:val="26"/>
          <w:szCs w:val="26"/>
        </w:rPr>
        <w:t>诚斋戒者无限地沉</w:t>
      </w:r>
      <w:r>
        <w:rPr>
          <w:rFonts w:ascii="MS Gothic" w:eastAsia="MS Gothic" w:hAnsi="MS Gothic" w:hint="eastAsia"/>
          <w:color w:val="000000"/>
          <w:sz w:val="26"/>
          <w:szCs w:val="26"/>
        </w:rPr>
        <w:t>思真主无</w:t>
      </w:r>
      <w:r>
        <w:rPr>
          <w:rFonts w:ascii="MingLiU" w:eastAsia="MingLiU" w:hAnsi="MingLiU" w:hint="eastAsia"/>
          <w:color w:val="000000"/>
          <w:sz w:val="26"/>
          <w:szCs w:val="26"/>
        </w:rPr>
        <w:t>穷福利的意义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</w:t>
      </w:r>
      <w:r>
        <w:rPr>
          <w:rFonts w:ascii="MingLiU" w:eastAsia="MingLiU" w:hAnsi="MingLiU" w:hint="eastAsia"/>
          <w:color w:val="000000"/>
          <w:sz w:val="26"/>
          <w:szCs w:val="26"/>
        </w:rPr>
        <w:t>这</w:t>
      </w:r>
      <w:r>
        <w:rPr>
          <w:rFonts w:ascii="MS Gothic" w:eastAsia="MS Gothic" w:hAnsi="MS Gothic" w:hint="eastAsia"/>
          <w:color w:val="000000"/>
          <w:sz w:val="26"/>
          <w:szCs w:val="26"/>
        </w:rPr>
        <w:t>或</w:t>
      </w:r>
      <w:r>
        <w:rPr>
          <w:rFonts w:ascii="MingLiU" w:eastAsia="MingLiU" w:hAnsi="MingLiU" w:hint="eastAsia"/>
          <w:color w:val="000000"/>
          <w:sz w:val="26"/>
          <w:szCs w:val="26"/>
        </w:rPr>
        <w:t>许</w:t>
      </w:r>
      <w:r>
        <w:rPr>
          <w:rFonts w:ascii="MS Gothic" w:eastAsia="MS Gothic" w:hAnsi="MS Gothic" w:hint="eastAsia"/>
          <w:color w:val="000000"/>
          <w:sz w:val="26"/>
          <w:szCs w:val="26"/>
        </w:rPr>
        <w:t>就是</w:t>
      </w:r>
      <w:r>
        <w:rPr>
          <w:rFonts w:ascii="MingLiU" w:eastAsia="MingLiU" w:hAnsi="MingLiU" w:hint="eastAsia"/>
          <w:color w:val="000000"/>
          <w:sz w:val="26"/>
          <w:szCs w:val="26"/>
        </w:rPr>
        <w:t>为何先知穆罕默德对信士们说要避免暴饮暴食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的原因：</w:t>
      </w: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两个人的食物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够三个人吃，三个人的食物够四个人吃。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（《布哈里圣</w:t>
      </w:r>
      <w:r>
        <w:rPr>
          <w:rFonts w:ascii="MingLiU" w:eastAsia="MingLiU" w:hAnsi="MingLiU" w:hint="eastAsia"/>
          <w:color w:val="000000"/>
          <w:sz w:val="26"/>
          <w:szCs w:val="26"/>
        </w:rPr>
        <w:t>训实录》）</w:t>
      </w:r>
    </w:p>
    <w:p w:rsidR="008202C5" w:rsidRDefault="008202C5" w:rsidP="008202C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困</w:t>
      </w:r>
      <w:r>
        <w:rPr>
          <w:rFonts w:ascii="MingLiU" w:eastAsia="MingLiU" w:hAnsi="MingLiU" w:hint="eastAsia"/>
          <w:color w:val="008000"/>
          <w:sz w:val="30"/>
          <w:szCs w:val="30"/>
          <w:lang w:eastAsia="zh-CN"/>
        </w:rPr>
        <w:t>难中</w:t>
      </w: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的温暖</w:t>
      </w:r>
      <w:proofErr w:type="spellEnd"/>
    </w:p>
    <w:p w:rsidR="008202C5" w:rsidRDefault="008202C5" w:rsidP="008202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至仁至慈的真主把怜</w:t>
      </w:r>
      <w:r>
        <w:rPr>
          <w:rFonts w:ascii="MingLiU" w:eastAsia="MingLiU" w:hAnsi="MingLiU" w:hint="eastAsia"/>
          <w:color w:val="000000"/>
          <w:sz w:val="26"/>
          <w:szCs w:val="26"/>
        </w:rPr>
        <w:t>悯赐予被造物，通过派</w:t>
      </w:r>
      <w:r>
        <w:rPr>
          <w:rFonts w:ascii="MS Gothic" w:eastAsia="MS Gothic" w:hAnsi="MS Gothic" w:hint="eastAsia"/>
          <w:color w:val="000000"/>
          <w:sz w:val="26"/>
          <w:szCs w:val="26"/>
        </w:rPr>
        <w:t>遣先知作</w:t>
      </w:r>
      <w:r>
        <w:rPr>
          <w:rFonts w:ascii="MingLiU" w:eastAsia="MingLiU" w:hAnsi="MingLiU" w:hint="eastAsia"/>
          <w:color w:val="000000"/>
          <w:sz w:val="26"/>
          <w:szCs w:val="26"/>
        </w:rPr>
        <w:t>为怜悯的化身来指导人类。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先知穆罕默德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你怜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悯大地上的被造物，那样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天上的主就会怜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悯你。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（《提</w:t>
      </w:r>
      <w:r>
        <w:rPr>
          <w:rFonts w:ascii="Gulim" w:eastAsia="Gulim" w:hAnsi="Gulim" w:hint="eastAsia"/>
          <w:color w:val="000000"/>
          <w:sz w:val="26"/>
          <w:szCs w:val="26"/>
        </w:rPr>
        <w:t>尔密</w:t>
      </w:r>
      <w:r>
        <w:rPr>
          <w:rFonts w:ascii="MingLiU" w:eastAsia="MingLiU" w:hAnsi="MingLiU" w:hint="eastAsia"/>
          <w:color w:val="000000"/>
          <w:sz w:val="26"/>
          <w:szCs w:val="26"/>
        </w:rPr>
        <w:t>济圣训集》）</w:t>
      </w:r>
      <w:r>
        <w:rPr>
          <w:rFonts w:ascii="MS Gothic" w:eastAsia="MS Gothic" w:hAnsi="MS Gothic" w:hint="eastAsia"/>
          <w:color w:val="000000"/>
          <w:sz w:val="26"/>
          <w:szCs w:val="26"/>
        </w:rPr>
        <w:t>又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自己大腹便便，</w:t>
      </w:r>
      <w:r>
        <w:rPr>
          <w:rFonts w:ascii="MS Gothic" w:eastAsia="MS Gothic" w:hAnsi="MS Gothic" w:cs="MS Gothic" w:hint="eastAsia"/>
          <w:b/>
          <w:bCs/>
          <w:color w:val="000000"/>
        </w:rPr>
        <w:t>而</w:t>
      </w:r>
      <w:r>
        <w:rPr>
          <w:rFonts w:ascii="MingLiU" w:eastAsia="MingLiU" w:hAnsi="MingLiU" w:cs="MingLiU" w:hint="eastAsia"/>
          <w:b/>
          <w:bCs/>
          <w:color w:val="000000"/>
          <w:sz w:val="26"/>
          <w:szCs w:val="26"/>
        </w:rPr>
        <w:t>邻居饥寒交迫，</w:t>
      </w:r>
      <w:r>
        <w:rPr>
          <w:rFonts w:ascii="MingLiU" w:eastAsia="MingLiU" w:hAnsi="MingLiU" w:cs="MingLiU" w:hint="eastAsia"/>
          <w:b/>
          <w:bCs/>
          <w:color w:val="000000"/>
        </w:rPr>
        <w:t>这样的人</w:t>
      </w:r>
      <w:r>
        <w:rPr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并非信士。</w:t>
      </w:r>
      <w:r>
        <w:rPr>
          <w:rFonts w:ascii="Calibri" w:hAnsi="Calibri"/>
          <w:b/>
          <w:bCs/>
          <w:color w:val="000000"/>
        </w:rPr>
        <w:t>”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（《白哈基圣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训集》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）</w:t>
      </w:r>
    </w:p>
    <w:p w:rsidR="008202C5" w:rsidRDefault="008202C5" w:rsidP="008202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因此，圣</w:t>
      </w:r>
      <w:r>
        <w:rPr>
          <w:rFonts w:ascii="MingLiU" w:eastAsia="MingLiU" w:hAnsi="MingLiU" w:hint="eastAsia"/>
          <w:color w:val="000000"/>
          <w:sz w:val="26"/>
          <w:szCs w:val="26"/>
        </w:rPr>
        <w:t>门弟子们非常爱戴先</w:t>
      </w:r>
      <w:r>
        <w:rPr>
          <w:rFonts w:ascii="MS Gothic" w:eastAsia="MS Gothic" w:hAnsi="MS Gothic" w:hint="eastAsia"/>
          <w:color w:val="000000"/>
          <w:sz w:val="26"/>
          <w:szCs w:val="26"/>
        </w:rPr>
        <w:t>知，也是没有任何可惊</w:t>
      </w:r>
      <w:r>
        <w:rPr>
          <w:rFonts w:ascii="MingLiU" w:eastAsia="MingLiU" w:hAnsi="MingLiU" w:hint="eastAsia"/>
          <w:color w:val="000000"/>
          <w:sz w:val="26"/>
          <w:szCs w:val="26"/>
        </w:rPr>
        <w:t>讶的，因为他是最亲近最亲切的人，他不仅对人怜悯，对任何被造物都有怜悯之心。除了先知，没有哪一个领袖更体谅</w:t>
      </w:r>
      <w:r>
        <w:rPr>
          <w:rFonts w:ascii="MS Gothic" w:eastAsia="MS Gothic" w:hAnsi="MS Gothic" w:hint="eastAsia"/>
          <w:color w:val="000000"/>
          <w:sz w:val="26"/>
          <w:szCs w:val="26"/>
        </w:rPr>
        <w:t>更关心跟随者，他从不允</w:t>
      </w:r>
      <w:r>
        <w:rPr>
          <w:rFonts w:ascii="MingLiU" w:eastAsia="MingLiU" w:hAnsi="MingLiU" w:hint="eastAsia"/>
          <w:color w:val="000000"/>
          <w:sz w:val="26"/>
          <w:szCs w:val="26"/>
        </w:rPr>
        <w:t>许穆斯林</w:t>
      </w:r>
      <w:r>
        <w:rPr>
          <w:rFonts w:ascii="MS Gothic" w:eastAsia="MS Gothic" w:hAnsi="MS Gothic" w:hint="eastAsia"/>
          <w:color w:val="000000"/>
          <w:sz w:val="26"/>
          <w:szCs w:val="26"/>
        </w:rPr>
        <w:t>担</w:t>
      </w:r>
      <w:r>
        <w:rPr>
          <w:rFonts w:ascii="MingLiU" w:eastAsia="MingLiU" w:hAnsi="MingLiU" w:hint="eastAsia"/>
          <w:color w:val="000000"/>
          <w:sz w:val="26"/>
          <w:szCs w:val="26"/>
        </w:rPr>
        <w:t>负过重。他了解人性，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教</w:t>
      </w:r>
      <w:r>
        <w:rPr>
          <w:rFonts w:ascii="MingLiU" w:eastAsia="MingLiU" w:hAnsi="MingLiU" w:hint="eastAsia"/>
          <w:color w:val="000000"/>
          <w:sz w:val="26"/>
          <w:szCs w:val="26"/>
        </w:rPr>
        <w:t>导穆斯林斋月</w:t>
      </w:r>
      <w:r>
        <w:rPr>
          <w:rFonts w:ascii="MS Gothic" w:eastAsia="MS Gothic" w:hAnsi="MS Gothic" w:hint="eastAsia"/>
          <w:color w:val="000000"/>
          <w:sz w:val="26"/>
          <w:szCs w:val="26"/>
        </w:rPr>
        <w:t>延</w:t>
      </w:r>
      <w:r>
        <w:rPr>
          <w:rFonts w:ascii="MingLiU" w:eastAsia="MingLiU" w:hAnsi="MingLiU" w:hint="eastAsia"/>
          <w:color w:val="000000"/>
          <w:sz w:val="26"/>
          <w:szCs w:val="26"/>
        </w:rPr>
        <w:t>迟</w:t>
      </w:r>
      <w:r>
        <w:rPr>
          <w:rFonts w:ascii="MS Gothic" w:eastAsia="MS Gothic" w:hAnsi="MS Gothic" w:hint="eastAsia"/>
          <w:color w:val="000000"/>
          <w:sz w:val="26"/>
          <w:szCs w:val="26"/>
        </w:rPr>
        <w:t>吃封</w:t>
      </w:r>
      <w:r>
        <w:rPr>
          <w:rFonts w:ascii="MingLiU" w:eastAsia="MingLiU" w:hAnsi="MingLiU" w:hint="eastAsia"/>
          <w:color w:val="000000"/>
          <w:sz w:val="26"/>
          <w:szCs w:val="26"/>
        </w:rPr>
        <w:t>斋饭，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奔忙用开</w:t>
      </w:r>
      <w:r>
        <w:rPr>
          <w:rFonts w:ascii="MingLiU" w:eastAsia="MingLiU" w:hAnsi="MingLiU" w:hint="eastAsia"/>
          <w:color w:val="000000"/>
          <w:sz w:val="26"/>
          <w:szCs w:val="26"/>
        </w:rPr>
        <w:t>斋饭，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以免拉</w:t>
      </w:r>
      <w:r>
        <w:rPr>
          <w:rFonts w:ascii="MingLiU" w:eastAsia="MingLiU" w:hAnsi="MingLiU" w:hint="eastAsia"/>
          <w:color w:val="000000"/>
          <w:sz w:val="26"/>
          <w:szCs w:val="26"/>
        </w:rPr>
        <w:t>长斋戒时间给斋戒者带来负担。</w:t>
      </w:r>
    </w:p>
    <w:p w:rsidR="008202C5" w:rsidRDefault="008202C5" w:rsidP="008202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如果是</w:t>
      </w:r>
      <w:r>
        <w:rPr>
          <w:rFonts w:ascii="MingLiU" w:eastAsia="MingLiU" w:hAnsi="MingLiU" w:hint="eastAsia"/>
          <w:color w:val="000000"/>
          <w:sz w:val="26"/>
          <w:szCs w:val="26"/>
        </w:rPr>
        <w:t>斋月期间旅行，先知有时开斋有时封斋，他允许圣门弟子任意选择。很值得说明的是，先知并没有规定旅行开斋的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最短距离，圣</w:t>
      </w:r>
      <w:r>
        <w:rPr>
          <w:rFonts w:ascii="MingLiU" w:eastAsia="MingLiU" w:hAnsi="MingLiU" w:hint="eastAsia"/>
          <w:color w:val="000000"/>
          <w:sz w:val="26"/>
          <w:szCs w:val="26"/>
        </w:rPr>
        <w:t>门弟子有时候一离开家就开斋了。而且遇到高温口渴的时候，也允许往头上倒水来降温。同样，斋月期间与</w:t>
      </w:r>
      <w:r>
        <w:rPr>
          <w:rFonts w:ascii="MS Gothic" w:eastAsia="MS Gothic" w:hAnsi="MS Gothic" w:hint="eastAsia"/>
          <w:color w:val="000000"/>
          <w:sz w:val="26"/>
          <w:szCs w:val="26"/>
        </w:rPr>
        <w:t>妻子陪伴，他也只是禁止那些破坏</w:t>
      </w:r>
      <w:r>
        <w:rPr>
          <w:rFonts w:ascii="MingLiU" w:eastAsia="MingLiU" w:hAnsi="MingLiU" w:hint="eastAsia"/>
          <w:color w:val="000000"/>
          <w:sz w:val="26"/>
          <w:szCs w:val="26"/>
        </w:rPr>
        <w:t>斋戒的行为，其他的并没有任何禁止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</w:t>
      </w:r>
      <w:r>
        <w:rPr>
          <w:rFonts w:ascii="MingLiU" w:eastAsia="MingLiU" w:hAnsi="MingLiU" w:hint="eastAsia"/>
          <w:color w:val="000000"/>
          <w:sz w:val="26"/>
          <w:szCs w:val="26"/>
        </w:rPr>
        <w:t>这也同样是先知做过的典范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8202C5" w:rsidRDefault="008202C5" w:rsidP="008202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至于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  <w:lang w:eastAsia="zh-CN"/>
        </w:rPr>
        <w:t>斋月的间歇拜，先知最初集体礼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拜，因担心成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为主命而停止。他这样做，目的是告诉人们间歇拜以集体进行为最佳，而且他的怜悯也让他允许事务宽松处理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202C5" w:rsidRDefault="008202C5" w:rsidP="008202C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坐静</w:t>
      </w:r>
      <w:proofErr w:type="spellEnd"/>
      <w:r>
        <w:rPr>
          <w:rFonts w:ascii="MS Mincho" w:eastAsia="MS Mincho" w:hAnsi="MS Mincho" w:cs="MS Mincho" w:hint="eastAsia"/>
          <w:color w:val="008000"/>
          <w:sz w:val="30"/>
          <w:szCs w:val="30"/>
        </w:rPr>
        <w:t>：</w:t>
      </w:r>
      <w:r>
        <w:rPr>
          <w:rFonts w:ascii="MingLiU" w:eastAsia="MingLiU" w:hAnsi="MingLiU" w:hint="eastAsia"/>
          <w:color w:val="008000"/>
          <w:sz w:val="30"/>
          <w:szCs w:val="30"/>
          <w:lang w:eastAsia="zh-CN"/>
        </w:rPr>
        <w:t>净化心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灵</w:t>
      </w:r>
    </w:p>
    <w:p w:rsidR="008202C5" w:rsidRDefault="008202C5" w:rsidP="008202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对于穆斯林来说，斋月的高潮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是在其后十天中，因</w:t>
      </w:r>
      <w:r>
        <w:rPr>
          <w:rFonts w:ascii="MingLiU" w:eastAsia="MingLiU" w:hAnsi="MingLiU" w:hint="eastAsia"/>
          <w:color w:val="000000"/>
          <w:sz w:val="26"/>
          <w:szCs w:val="26"/>
        </w:rPr>
        <w:t>为后十天</w:t>
      </w:r>
      <w:r>
        <w:rPr>
          <w:rFonts w:ascii="MS Gothic" w:eastAsia="MS Gothic" w:hAnsi="MS Gothic" w:hint="eastAsia"/>
          <w:color w:val="000000"/>
          <w:sz w:val="26"/>
          <w:szCs w:val="26"/>
        </w:rPr>
        <w:t>中的某一天很有可能就是先知鼓励穆斯林去</w:t>
      </w:r>
      <w:r>
        <w:rPr>
          <w:rFonts w:ascii="MingLiU" w:eastAsia="MingLiU" w:hAnsi="MingLiU" w:hint="eastAsia"/>
          <w:color w:val="000000"/>
          <w:sz w:val="26"/>
          <w:szCs w:val="26"/>
        </w:rPr>
        <w:t>寻觅的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盖德</w:t>
      </w:r>
      <w:r>
        <w:rPr>
          <w:rFonts w:ascii="Gulim" w:eastAsia="Gulim" w:hAnsi="Gulim" w:hint="eastAsia"/>
          <w:color w:val="000000"/>
          <w:sz w:val="26"/>
          <w:szCs w:val="26"/>
        </w:rPr>
        <w:t>尔夜</w:t>
      </w:r>
      <w:r>
        <w:rPr>
          <w:rFonts w:ascii="Calibri" w:hAnsi="Calibri"/>
          <w:color w:val="000000"/>
          <w:sz w:val="26"/>
          <w:szCs w:val="26"/>
        </w:rPr>
        <w:t>”——</w:t>
      </w:r>
      <w:r>
        <w:rPr>
          <w:rFonts w:ascii="MingLiU" w:eastAsia="MingLiU" w:hAnsi="MingLiU" w:hint="eastAsia"/>
          <w:color w:val="000000"/>
          <w:sz w:val="26"/>
          <w:szCs w:val="26"/>
        </w:rPr>
        <w:t>贵夜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。在</w:t>
      </w:r>
      <w:r>
        <w:rPr>
          <w:rFonts w:ascii="MingLiU" w:eastAsia="MingLiU" w:hAnsi="MingLiU" w:hint="eastAsia"/>
          <w:color w:val="000000"/>
          <w:sz w:val="26"/>
          <w:szCs w:val="26"/>
        </w:rPr>
        <w:t>这十天里，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先知穆罕默德</w:t>
      </w:r>
      <w:r>
        <w:rPr>
          <w:rFonts w:ascii="Gulim" w:eastAsia="Gulim" w:hAnsi="Gulim" w:hint="eastAsia"/>
          <w:color w:val="000000"/>
          <w:sz w:val="26"/>
          <w:szCs w:val="26"/>
        </w:rPr>
        <w:t>强</w:t>
      </w:r>
      <w:r>
        <w:rPr>
          <w:rFonts w:ascii="MingLiU" w:eastAsia="MingLiU" w:hAnsi="MingLiU" w:hint="eastAsia"/>
          <w:color w:val="000000"/>
          <w:sz w:val="26"/>
          <w:szCs w:val="26"/>
        </w:rPr>
        <w:t>调的一个功修是坐</w:t>
      </w:r>
      <w:r>
        <w:rPr>
          <w:rFonts w:ascii="MS Gothic" w:eastAsia="MS Gothic" w:hAnsi="MS Gothic" w:hint="eastAsia"/>
          <w:color w:val="000000"/>
          <w:sz w:val="26"/>
          <w:szCs w:val="26"/>
        </w:rPr>
        <w:t>静。坐静</w:t>
      </w:r>
      <w:r>
        <w:rPr>
          <w:rFonts w:ascii="MingLiU" w:eastAsia="MingLiU" w:hAnsi="MingLiU" w:hint="eastAsia"/>
          <w:color w:val="000000"/>
          <w:sz w:val="26"/>
          <w:szCs w:val="26"/>
        </w:rPr>
        <w:t>实际上是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一个人的精神</w:t>
      </w:r>
      <w:r>
        <w:rPr>
          <w:rFonts w:ascii="MingLiU" w:eastAsia="MingLiU" w:hAnsi="MingLiU" w:hint="eastAsia"/>
          <w:color w:val="000000"/>
          <w:sz w:val="26"/>
          <w:szCs w:val="26"/>
        </w:rPr>
        <w:t>隐居，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独自一人住在清真寺里，</w:t>
      </w:r>
      <w:r>
        <w:rPr>
          <w:rFonts w:ascii="MingLiU" w:eastAsia="MingLiU" w:hAnsi="MingLiU" w:hint="eastAsia"/>
          <w:color w:val="000000"/>
          <w:sz w:val="26"/>
          <w:szCs w:val="26"/>
        </w:rPr>
        <w:t>专心致志地</w:t>
      </w:r>
      <w:r>
        <w:rPr>
          <w:rFonts w:ascii="MS Gothic" w:eastAsia="MS Gothic" w:hAnsi="MS Gothic" w:hint="eastAsia"/>
          <w:color w:val="000000"/>
          <w:sz w:val="26"/>
          <w:szCs w:val="26"/>
        </w:rPr>
        <w:t>去崇拜真主，</w:t>
      </w:r>
      <w:r>
        <w:rPr>
          <w:rFonts w:ascii="MingLiU" w:eastAsia="MingLiU" w:hAnsi="MingLiU" w:hint="eastAsia"/>
          <w:color w:val="000000"/>
          <w:sz w:val="26"/>
          <w:szCs w:val="26"/>
        </w:rPr>
        <w:t>记念真主。</w:t>
      </w:r>
    </w:p>
    <w:p w:rsidR="008202C5" w:rsidRDefault="008202C5" w:rsidP="008202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人性渴望放</w:t>
      </w:r>
      <w:r>
        <w:rPr>
          <w:rFonts w:ascii="MingLiU" w:eastAsia="MingLiU" w:hAnsi="MingLiU" w:hint="eastAsia"/>
          <w:color w:val="000000"/>
          <w:sz w:val="26"/>
          <w:szCs w:val="26"/>
        </w:rPr>
        <w:t>纵，想要短暂</w:t>
      </w:r>
      <w:r>
        <w:rPr>
          <w:rFonts w:ascii="MS Gothic" w:eastAsia="MS Gothic" w:hAnsi="MS Gothic" w:hint="eastAsia"/>
          <w:color w:val="000000"/>
          <w:sz w:val="26"/>
          <w:szCs w:val="26"/>
        </w:rPr>
        <w:t>享受，因此，定期到祈祷室静心，回到养主那里，</w:t>
      </w:r>
      <w:r>
        <w:rPr>
          <w:rFonts w:ascii="MingLiU" w:eastAsia="MingLiU" w:hAnsi="MingLiU" w:hint="eastAsia"/>
          <w:color w:val="000000"/>
          <w:sz w:val="26"/>
          <w:szCs w:val="26"/>
        </w:rPr>
        <w:t>让精神返还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，是很有必要的。因此，先知的教</w:t>
      </w:r>
      <w:r>
        <w:rPr>
          <w:rFonts w:ascii="MingLiU" w:eastAsia="MingLiU" w:hAnsi="MingLiU" w:hint="eastAsia"/>
          <w:color w:val="000000"/>
          <w:sz w:val="26"/>
          <w:szCs w:val="26"/>
        </w:rPr>
        <w:t>导培养和训练我们，让我们面对困难不妥协，战胜自己的欲望，超越自己提</w:t>
      </w:r>
      <w:r>
        <w:rPr>
          <w:rFonts w:ascii="MS Gothic" w:eastAsia="MS Gothic" w:hAnsi="MS Gothic" w:hint="eastAsia"/>
          <w:color w:val="000000"/>
          <w:sz w:val="26"/>
          <w:szCs w:val="26"/>
        </w:rPr>
        <w:t>升自己。同</w:t>
      </w:r>
      <w:r>
        <w:rPr>
          <w:rFonts w:ascii="MingLiU" w:eastAsia="MingLiU" w:hAnsi="MingLiU" w:hint="eastAsia"/>
          <w:color w:val="000000"/>
          <w:sz w:val="26"/>
          <w:szCs w:val="26"/>
        </w:rPr>
        <w:t>时斋月最特别的事情是，我们有义务</w:t>
      </w:r>
      <w:r>
        <w:rPr>
          <w:rFonts w:ascii="MS Gothic" w:eastAsia="MS Gothic" w:hAnsi="MS Gothic" w:hint="eastAsia"/>
          <w:color w:val="000000"/>
          <w:sz w:val="26"/>
          <w:szCs w:val="26"/>
        </w:rPr>
        <w:t>帮助那些并不富裕的人</w:t>
      </w:r>
      <w:r>
        <w:rPr>
          <w:rFonts w:ascii="MingLiU" w:eastAsia="MingLiU" w:hAnsi="MingLiU" w:hint="eastAsia"/>
          <w:color w:val="000000"/>
          <w:sz w:val="26"/>
          <w:szCs w:val="26"/>
        </w:rPr>
        <w:t>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</w:t>
      </w:r>
      <w:r>
        <w:rPr>
          <w:rFonts w:ascii="MingLiU" w:eastAsia="MingLiU" w:hAnsi="MingLiU" w:hint="eastAsia"/>
          <w:color w:val="000000"/>
          <w:sz w:val="26"/>
          <w:szCs w:val="26"/>
        </w:rPr>
        <w:t>让他们远离困难，度过难关。</w:t>
      </w:r>
    </w:p>
    <w:p w:rsidR="008202C5" w:rsidRDefault="008202C5" w:rsidP="008202C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ingLiU" w:eastAsia="MingLiU" w:hAnsi="MingLiU" w:hint="eastAsia"/>
          <w:color w:val="000000"/>
          <w:sz w:val="26"/>
          <w:szCs w:val="26"/>
        </w:rPr>
        <w:t>总之，通过斋月的以上种种，我们珍惜真主的恩赐与</w:t>
      </w:r>
      <w:r>
        <w:rPr>
          <w:rFonts w:ascii="MS Gothic" w:eastAsia="MS Gothic" w:hAnsi="MS Gothic" w:hint="eastAsia"/>
          <w:color w:val="000000"/>
          <w:sz w:val="26"/>
          <w:szCs w:val="26"/>
        </w:rPr>
        <w:t>慷慨，向养主</w:t>
      </w:r>
      <w:r>
        <w:rPr>
          <w:rFonts w:ascii="MingLiU" w:eastAsia="MingLiU" w:hAnsi="MingLiU" w:hint="eastAsia"/>
          <w:color w:val="000000"/>
          <w:sz w:val="26"/>
          <w:szCs w:val="26"/>
        </w:rPr>
        <w:t>忏悔和祈祷，虔诚地寻求他的饶恕和怜悯</w:t>
      </w:r>
      <w:proofErr w:type="spellEnd"/>
      <w:r>
        <w:rPr>
          <w:rFonts w:ascii="MingLiU" w:eastAsia="MingLiU" w:hAnsi="MingLiU" w:hint="eastAsia"/>
          <w:color w:val="000000"/>
          <w:sz w:val="26"/>
          <w:szCs w:val="26"/>
        </w:rPr>
        <w:t>。</w:t>
      </w:r>
    </w:p>
    <w:p w:rsidR="001A221C" w:rsidRPr="008202C5" w:rsidRDefault="001A221C" w:rsidP="008202C5">
      <w:bookmarkStart w:id="0" w:name="_GoBack"/>
      <w:bookmarkEnd w:id="0"/>
    </w:p>
    <w:sectPr w:rsidR="001A221C" w:rsidRPr="008202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FC"/>
    <w:rsid w:val="00005D1E"/>
    <w:rsid w:val="000556FA"/>
    <w:rsid w:val="00092DF8"/>
    <w:rsid w:val="00095B43"/>
    <w:rsid w:val="000D7E5B"/>
    <w:rsid w:val="000F0E19"/>
    <w:rsid w:val="0010646C"/>
    <w:rsid w:val="00144135"/>
    <w:rsid w:val="001742FC"/>
    <w:rsid w:val="001A221C"/>
    <w:rsid w:val="002B01F6"/>
    <w:rsid w:val="002B43DC"/>
    <w:rsid w:val="002E4F6C"/>
    <w:rsid w:val="003B1C0F"/>
    <w:rsid w:val="003D3384"/>
    <w:rsid w:val="00407D9C"/>
    <w:rsid w:val="00413088"/>
    <w:rsid w:val="004A3B00"/>
    <w:rsid w:val="004A6EDF"/>
    <w:rsid w:val="004F3195"/>
    <w:rsid w:val="00514BB5"/>
    <w:rsid w:val="005B7204"/>
    <w:rsid w:val="005C05A0"/>
    <w:rsid w:val="005C3E23"/>
    <w:rsid w:val="00641337"/>
    <w:rsid w:val="00662060"/>
    <w:rsid w:val="0067386B"/>
    <w:rsid w:val="006754CA"/>
    <w:rsid w:val="00680DDF"/>
    <w:rsid w:val="006B42DA"/>
    <w:rsid w:val="006C407C"/>
    <w:rsid w:val="007143B0"/>
    <w:rsid w:val="007244CD"/>
    <w:rsid w:val="00757CA5"/>
    <w:rsid w:val="007A512C"/>
    <w:rsid w:val="007B432A"/>
    <w:rsid w:val="008202C5"/>
    <w:rsid w:val="008A409E"/>
    <w:rsid w:val="008B38F2"/>
    <w:rsid w:val="008C5C1D"/>
    <w:rsid w:val="008E2F04"/>
    <w:rsid w:val="00925934"/>
    <w:rsid w:val="009476C2"/>
    <w:rsid w:val="009A7AB8"/>
    <w:rsid w:val="009E5EC9"/>
    <w:rsid w:val="00A417E8"/>
    <w:rsid w:val="00A72315"/>
    <w:rsid w:val="00A97B11"/>
    <w:rsid w:val="00AC1873"/>
    <w:rsid w:val="00AD65DB"/>
    <w:rsid w:val="00B043CD"/>
    <w:rsid w:val="00B07A3F"/>
    <w:rsid w:val="00B159B6"/>
    <w:rsid w:val="00B1642F"/>
    <w:rsid w:val="00B3039E"/>
    <w:rsid w:val="00B703CD"/>
    <w:rsid w:val="00B7488E"/>
    <w:rsid w:val="00BD40C7"/>
    <w:rsid w:val="00C654E4"/>
    <w:rsid w:val="00CC4987"/>
    <w:rsid w:val="00D520F6"/>
    <w:rsid w:val="00D663B4"/>
    <w:rsid w:val="00D81B9D"/>
    <w:rsid w:val="00D974A5"/>
    <w:rsid w:val="00DD007A"/>
    <w:rsid w:val="00ED6F81"/>
    <w:rsid w:val="00EF665C"/>
    <w:rsid w:val="00F4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1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  <w:style w:type="character" w:customStyle="1" w:styleId="nfakpe">
    <w:name w:val="nfakpe"/>
    <w:basedOn w:val="DefaultParagraphFont"/>
    <w:rsid w:val="008C5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1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  <w:style w:type="character" w:customStyle="1" w:styleId="nfakpe">
    <w:name w:val="nfakpe"/>
    <w:basedOn w:val="DefaultParagraphFont"/>
    <w:rsid w:val="008C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2014-08-13T13:41:00Z</cp:lastPrinted>
  <dcterms:created xsi:type="dcterms:W3CDTF">2014-08-13T13:42:00Z</dcterms:created>
  <dcterms:modified xsi:type="dcterms:W3CDTF">2014-08-13T13:42:00Z</dcterms:modified>
</cp:coreProperties>
</file>